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5636F">
      <w:pPr>
        <w:pStyle w:val="NoSpacing"/>
      </w:pPr>
      <w:r>
        <mc:AlternateContent>
          <mc:Choice Requires="wpc">
            <w:drawing>
              <wp:anchor distT="0" distB="0" distL="114300" distR="114300" simplePos="0" relativeHeight="251668480" behindDoc="0" locked="0" layoutInCell="1" allowOverlap="1">
                <wp:simplePos x="0" y="0"/>
                <wp:positionH relativeFrom="column">
                  <wp:posOffset>-365760</wp:posOffset>
                </wp:positionH>
                <wp:positionV relativeFrom="paragraph">
                  <wp:posOffset>-457200</wp:posOffset>
                </wp:positionV>
                <wp:extent cx="2382520" cy="163703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B184E2D" id="Canvas 4" o:spid="_x0000_s1026" editas="canvas" style="position:absolute;margin-left:-28.8pt;margin-top:-36pt;width:187.6pt;height:128.9pt;z-index:251668480" coordsize="23825,1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25;height:16370;visibility:visible;mso-wrap-style:square">
                  <v:fill o:detectmouseclick="t"/>
                  <v:path o:connecttype="none"/>
                </v:shape>
              </v:group>
            </w:pict>
          </mc:Fallback>
        </mc:AlternateContent>
      </w: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704"/>
        <w:gridCol w:w="31"/>
        <w:gridCol w:w="3785"/>
      </w:tblGrid>
      <w:tr w:rsidR="0001065E" w:rsidTr="00A408E2">
        <w:trPr>
          <w:cantSplit/>
          <w:trHeight w:hRule="exact" w:val="5458"/>
          <w:jc w:val="center"/>
        </w:trPr>
        <w:tc>
          <w:tcPr>
            <w:tcW w:w="7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05636F" w:rsidP="00B02F2F">
            <w:pPr>
              <w:pStyle w:val="NoSpacing"/>
              <w:jc w:val="both"/>
            </w:pPr>
            <w:r w:rsidRPr="0005636F">
              <w:drawing>
                <wp:anchor distT="0" distB="0" distL="114300" distR="114300" simplePos="0" relativeHeight="251670528" behindDoc="1" locked="0" layoutInCell="1" allowOverlap="1" wp14:anchorId="49EF888F" wp14:editId="0556A7ED">
                  <wp:simplePos x="0" y="0"/>
                  <wp:positionH relativeFrom="column">
                    <wp:posOffset>1918970</wp:posOffset>
                  </wp:positionH>
                  <wp:positionV relativeFrom="paragraph">
                    <wp:posOffset>-2588895</wp:posOffset>
                  </wp:positionV>
                  <wp:extent cx="1445895" cy="4953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8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drawing>
                <wp:anchor distT="0" distB="0" distL="114300" distR="114300" simplePos="0" relativeHeight="251673600" behindDoc="1" locked="0" layoutInCell="1" allowOverlap="1" wp14:anchorId="76A7FE17" wp14:editId="25CBAB86">
                  <wp:simplePos x="0" y="0"/>
                  <wp:positionH relativeFrom="column">
                    <wp:posOffset>3682365</wp:posOffset>
                  </wp:positionH>
                  <wp:positionV relativeFrom="paragraph">
                    <wp:posOffset>-1946275</wp:posOffset>
                  </wp:positionV>
                  <wp:extent cx="593090" cy="4038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14.jpg"/>
                          <pic:cNvPicPr/>
                        </pic:nvPicPr>
                        <pic:blipFill>
                          <a:blip r:embed="rId10">
                            <a:extLst>
                              <a:ext uri="{28A0092B-C50C-407E-A947-70E740481C1C}">
                                <a14:useLocalDpi xmlns:a14="http://schemas.microsoft.com/office/drawing/2010/main" val="0"/>
                              </a:ext>
                            </a:extLst>
                          </a:blip>
                          <a:stretch>
                            <a:fillRect/>
                          </a:stretch>
                        </pic:blipFill>
                        <pic:spPr>
                          <a:xfrm>
                            <a:off x="0" y="0"/>
                            <a:ext cx="593090" cy="403860"/>
                          </a:xfrm>
                          <a:prstGeom prst="rect">
                            <a:avLst/>
                          </a:prstGeom>
                        </pic:spPr>
                      </pic:pic>
                    </a:graphicData>
                  </a:graphic>
                  <wp14:sizeRelH relativeFrom="margin">
                    <wp14:pctWidth>0</wp14:pctWidth>
                  </wp14:sizeRelH>
                  <wp14:sizeRelV relativeFrom="margin">
                    <wp14:pctHeight>0</wp14:pctHeight>
                  </wp14:sizeRelV>
                </wp:anchor>
              </w:drawing>
            </w:r>
            <w:r w:rsidRPr="0005636F">
              <w:drawing>
                <wp:anchor distT="0" distB="0" distL="114300" distR="114300" simplePos="0" relativeHeight="251671552" behindDoc="1" locked="0" layoutInCell="1" allowOverlap="1" wp14:anchorId="117FEE34" wp14:editId="73E1EF0B">
                  <wp:simplePos x="0" y="0"/>
                  <wp:positionH relativeFrom="column">
                    <wp:posOffset>3641725</wp:posOffset>
                  </wp:positionH>
                  <wp:positionV relativeFrom="paragraph">
                    <wp:posOffset>-2649855</wp:posOffset>
                  </wp:positionV>
                  <wp:extent cx="662940" cy="63436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36F">
              <w:drawing>
                <wp:anchor distT="0" distB="0" distL="114300" distR="114300" simplePos="0" relativeHeight="251669504" behindDoc="1" locked="0" layoutInCell="1" allowOverlap="1" wp14:anchorId="3D9C7501" wp14:editId="36417284">
                  <wp:simplePos x="0" y="0"/>
                  <wp:positionH relativeFrom="column">
                    <wp:posOffset>2272665</wp:posOffset>
                  </wp:positionH>
                  <wp:positionV relativeFrom="paragraph">
                    <wp:posOffset>-1923415</wp:posOffset>
                  </wp:positionV>
                  <wp:extent cx="10375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759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F2F">
              <w:drawing>
                <wp:anchor distT="0" distB="0" distL="114300" distR="114300" simplePos="0" relativeHeight="251663360" behindDoc="1" locked="0" layoutInCell="1" allowOverlap="1" wp14:anchorId="1CE8E30F" wp14:editId="2D5B88F3">
                  <wp:simplePos x="0" y="0"/>
                  <wp:positionH relativeFrom="column">
                    <wp:posOffset>47625</wp:posOffset>
                  </wp:positionH>
                  <wp:positionV relativeFrom="paragraph">
                    <wp:posOffset>-2693670</wp:posOffset>
                  </wp:positionV>
                  <wp:extent cx="1767840" cy="1226185"/>
                  <wp:effectExtent l="0" t="0" r="3810" b="0"/>
                  <wp:wrapNone/>
                  <wp:docPr id="12" name="Picture 12" descr="http://srdc.msstate.edu/set/sites/default/files/curriculum/phase-v/logos/set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dc.msstate.edu/set/sites/default/files/curriculum/phase-v/logos/set_logo_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7840"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F2F">
              <w:drawing>
                <wp:anchor distT="0" distB="0" distL="114300" distR="114300" simplePos="0" relativeHeight="251658240" behindDoc="1" locked="0" layoutInCell="1" allowOverlap="1" wp14:anchorId="2BA190BB" wp14:editId="703A2BD6">
                  <wp:simplePos x="0" y="0"/>
                  <wp:positionH relativeFrom="column">
                    <wp:posOffset>17145</wp:posOffset>
                  </wp:positionH>
                  <wp:positionV relativeFrom="paragraph">
                    <wp:posOffset>-1365885</wp:posOffset>
                  </wp:positionV>
                  <wp:extent cx="4916170" cy="2057400"/>
                  <wp:effectExtent l="0" t="0" r="0" b="0"/>
                  <wp:wrapNone/>
                  <wp:docPr id="16" name="Picture 16" descr="http://srdc.msstate.edu/set/sites/default/files/set_stori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dc.msstate.edu/set/sites/default/files/set_stories/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617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8E2" w:rsidRPr="00A408E2">
              <w:t>September 2016</w:t>
            </w:r>
            <w:r w:rsidR="00067942">
              <w:t xml:space="preserve"> </w:t>
            </w:r>
          </w:p>
        </w:tc>
        <w:tc>
          <w:tcPr>
            <w:tcW w:w="3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27A8A" w:themeFill="background2" w:themeFillShade="80"/>
          </w:tcPr>
          <w:tbl>
            <w:tblPr>
              <w:tblW w:w="5000" w:type="pct"/>
              <w:tblLayout w:type="fixed"/>
              <w:tblLook w:val="04A0" w:firstRow="1" w:lastRow="0" w:firstColumn="1" w:lastColumn="0" w:noHBand="0" w:noVBand="1"/>
            </w:tblPr>
            <w:tblGrid>
              <w:gridCol w:w="3775"/>
            </w:tblGrid>
            <w:tr w:rsidR="0001065E" w:rsidRPr="00A408E2" w:rsidTr="00A408E2">
              <w:trPr>
                <w:trHeight w:val="2151"/>
              </w:trPr>
              <w:tc>
                <w:tcPr>
                  <w:tcW w:w="5000" w:type="pct"/>
                  <w:shd w:val="clear" w:color="auto" w:fill="527A8A" w:themeFill="background2" w:themeFillShade="80"/>
                </w:tcPr>
                <w:p w:rsidR="0001065E" w:rsidRPr="00A408E2" w:rsidRDefault="001C55F2">
                  <w:pPr>
                    <w:pStyle w:val="Title"/>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B02F2F">
                        <w:t>SET</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Pr="00A408E2" w:rsidRDefault="00982D5E" w:rsidP="00982D5E">
                      <w:pPr>
                        <w:pStyle w:val="Subtitle"/>
                      </w:pPr>
                      <w:r w:rsidRPr="00A408E2">
                        <w:t>IN NC</w:t>
                      </w:r>
                    </w:p>
                  </w:sdtContent>
                </w:sdt>
              </w:tc>
            </w:tr>
            <w:tr w:rsidR="0001065E" w:rsidRPr="00A408E2" w:rsidTr="00A408E2">
              <w:trPr>
                <w:trHeight w:val="1557"/>
              </w:trPr>
              <w:tc>
                <w:tcPr>
                  <w:tcW w:w="5000" w:type="pct"/>
                  <w:shd w:val="clear" w:color="auto" w:fill="527A8A" w:themeFill="background2" w:themeFillShade="80"/>
                  <w:vAlign w:val="bottom"/>
                </w:tcPr>
                <w:p w:rsidR="0001065E" w:rsidRPr="00A408E2" w:rsidRDefault="00E3391C" w:rsidP="00E3391C">
                  <w:pPr>
                    <w:pStyle w:val="Subtitle"/>
                  </w:pPr>
                  <w:r>
                    <w:t>April</w:t>
                  </w:r>
                  <w:r w:rsidR="00982D5E" w:rsidRPr="00A408E2">
                    <w:t xml:space="preserve"> 201</w:t>
                  </w:r>
                  <w:r>
                    <w:t>7</w:t>
                  </w:r>
                </w:p>
              </w:tc>
            </w:tr>
          </w:tbl>
          <w:p w:rsidR="00B02F2F" w:rsidRDefault="00B02F2F" w:rsidP="00B02F2F">
            <w:pPr>
              <w:pStyle w:val="Subtitle"/>
              <w:tabs>
                <w:tab w:val="left" w:pos="804"/>
              </w:tabs>
              <w:jc w:val="center"/>
              <w:rPr>
                <w:sz w:val="32"/>
                <w:szCs w:val="32"/>
              </w:rPr>
            </w:pPr>
          </w:p>
          <w:p w:rsidR="0001065E" w:rsidRPr="00B02F2F" w:rsidRDefault="00B02F2F" w:rsidP="00E3391C">
            <w:pPr>
              <w:pStyle w:val="Subtitle"/>
              <w:tabs>
                <w:tab w:val="left" w:pos="804"/>
              </w:tabs>
              <w:jc w:val="center"/>
              <w:rPr>
                <w:sz w:val="32"/>
                <w:szCs w:val="32"/>
              </w:rPr>
            </w:pPr>
            <w:r w:rsidRPr="00B02F2F">
              <w:rPr>
                <w:sz w:val="32"/>
                <w:szCs w:val="32"/>
              </w:rPr>
              <w:t>$</w:t>
            </w:r>
            <w:r w:rsidR="00E3391C">
              <w:rPr>
                <w:sz w:val="32"/>
                <w:szCs w:val="32"/>
              </w:rPr>
              <w:t>7</w:t>
            </w:r>
            <w:bookmarkStart w:id="0" w:name="_GoBack"/>
            <w:bookmarkEnd w:id="0"/>
            <w:r w:rsidRPr="00B02F2F">
              <w:rPr>
                <w:sz w:val="32"/>
                <w:szCs w:val="32"/>
              </w:rPr>
              <w:t xml:space="preserve"> MILLION</w:t>
            </w:r>
            <w:r>
              <w:rPr>
                <w:sz w:val="32"/>
                <w:szCs w:val="32"/>
              </w:rPr>
              <w:t xml:space="preserve"> IN ADDITIONAL FUNDING</w:t>
            </w:r>
            <w:r w:rsidRPr="00B02F2F">
              <w:rPr>
                <w:sz w:val="32"/>
                <w:szCs w:val="32"/>
              </w:rPr>
              <w:t xml:space="preserve"> LEVERAGED</w:t>
            </w:r>
          </w:p>
        </w:tc>
      </w:tr>
      <w:tr w:rsidR="0001065E" w:rsidTr="00A408E2">
        <w:trPr>
          <w:cantSplit/>
          <w:trHeight w:hRule="exact" w:val="78"/>
          <w:jc w:val="center"/>
        </w:trPr>
        <w:tc>
          <w:tcPr>
            <w:tcW w:w="7704" w:type="dxa"/>
            <w:tcBorders>
              <w:top w:val="single" w:sz="4" w:space="0" w:color="FFFFFF" w:themeColor="background1"/>
            </w:tcBorders>
          </w:tcPr>
          <w:p w:rsidR="0001065E" w:rsidRDefault="0001065E">
            <w:pPr>
              <w:pStyle w:val="NoSpacing"/>
            </w:pPr>
          </w:p>
        </w:tc>
        <w:tc>
          <w:tcPr>
            <w:tcW w:w="31" w:type="dxa"/>
          </w:tcPr>
          <w:p w:rsidR="0001065E" w:rsidRDefault="0001065E">
            <w:pPr>
              <w:pStyle w:val="NoSpacing"/>
            </w:pPr>
          </w:p>
        </w:tc>
        <w:tc>
          <w:tcPr>
            <w:tcW w:w="3785" w:type="dxa"/>
            <w:tcBorders>
              <w:top w:val="single" w:sz="4" w:space="0" w:color="FFFFFF" w:themeColor="background1"/>
            </w:tcBorders>
          </w:tcPr>
          <w:p w:rsidR="0001065E" w:rsidRPr="00A408E2" w:rsidRDefault="0001065E">
            <w:pPr>
              <w:pStyle w:val="NoSpacing"/>
            </w:pPr>
          </w:p>
        </w:tc>
      </w:tr>
      <w:tr w:rsidR="0001065E" w:rsidTr="00A408E2">
        <w:trPr>
          <w:cantSplit/>
          <w:trHeight w:val="1134"/>
          <w:jc w:val="center"/>
        </w:trPr>
        <w:tc>
          <w:tcPr>
            <w:tcW w:w="7704" w:type="dxa"/>
            <w:shd w:val="clear" w:color="auto" w:fill="B7CCD5" w:themeFill="background2" w:themeFillShade="E6"/>
            <w:tcMar>
              <w:left w:w="0" w:type="dxa"/>
              <w:right w:w="115" w:type="dxa"/>
            </w:tcMar>
            <w:vAlign w:val="center"/>
          </w:tcPr>
          <w:p w:rsidR="0001065E" w:rsidRDefault="00565767" w:rsidP="00982D5E">
            <w:pPr>
              <w:pStyle w:val="Heading4"/>
              <w:outlineLvl w:val="3"/>
            </w:pPr>
            <w:r>
              <w:rPr>
                <w:noProof/>
              </w:rPr>
              <mc:AlternateContent>
                <mc:Choice Requires="wps">
                  <w:drawing>
                    <wp:anchor distT="0" distB="0" distL="114300" distR="114300" simplePos="0" relativeHeight="251657216" behindDoc="0" locked="0" layoutInCell="0" allowOverlap="1" wp14:anchorId="1B80C497" wp14:editId="36028410">
                      <wp:simplePos x="0" y="0"/>
                      <wp:positionH relativeFrom="margin">
                        <wp:posOffset>129540</wp:posOffset>
                      </wp:positionH>
                      <wp:positionV relativeFrom="page">
                        <wp:posOffset>28575</wp:posOffset>
                      </wp:positionV>
                      <wp:extent cx="4524375" cy="7239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268" w:rsidRDefault="000B2268" w:rsidP="00565767">
                                  <w:pPr>
                                    <w:pStyle w:val="Name"/>
                                    <w:spacing w:after="0"/>
                                    <w:rPr>
                                      <w:rStyle w:val="Emphasis"/>
                                    </w:rPr>
                                  </w:pPr>
                                </w:p>
                                <w:p w:rsidR="00565767" w:rsidRPr="000B2268" w:rsidRDefault="000B2268" w:rsidP="00565767">
                                  <w:pPr>
                                    <w:pStyle w:val="Name"/>
                                    <w:spacing w:after="0"/>
                                    <w:rPr>
                                      <w:sz w:val="18"/>
                                      <w:szCs w:val="18"/>
                                    </w:rPr>
                                  </w:pPr>
                                  <w:r w:rsidRPr="00A408E2">
                                    <w:rPr>
                                      <w:rStyle w:val="Emphasis"/>
                                      <w:color w:val="293D45" w:themeColor="background2" w:themeShade="40"/>
                                    </w:rPr>
                                    <w:t>For more information, contact</w:t>
                                  </w:r>
                                  <w:r>
                                    <w:rPr>
                                      <w:rStyle w:val="Emphasis"/>
                                    </w:rPr>
                                    <w:t xml:space="preserve"> </w:t>
                                  </w:r>
                                  <w:r w:rsidR="00565767" w:rsidRPr="00565767">
                                    <w:rPr>
                                      <w:sz w:val="18"/>
                                      <w:szCs w:val="18"/>
                                    </w:rPr>
                                    <w:t>Becky Bowen, J.D.</w:t>
                                  </w:r>
                                  <w:r>
                                    <w:rPr>
                                      <w:sz w:val="18"/>
                                      <w:szCs w:val="18"/>
                                    </w:rPr>
                                    <w:t xml:space="preserve">, </w:t>
                                  </w:r>
                                  <w:r w:rsidR="00565767" w:rsidRPr="00565767">
                                    <w:rPr>
                                      <w:i/>
                                      <w:sz w:val="18"/>
                                      <w:szCs w:val="18"/>
                                    </w:rPr>
                                    <w:t>Program Manager</w:t>
                                  </w:r>
                                  <w:r>
                                    <w:rPr>
                                      <w:i/>
                                      <w:sz w:val="18"/>
                                      <w:szCs w:val="18"/>
                                    </w:rPr>
                                    <w:t xml:space="preserve">, </w:t>
                                  </w:r>
                                  <w:r w:rsidR="00565767" w:rsidRPr="00565767">
                                    <w:rPr>
                                      <w:i/>
                                      <w:sz w:val="18"/>
                                      <w:szCs w:val="18"/>
                                    </w:rPr>
                                    <w:t>Cultivate NC</w:t>
                                  </w:r>
                                  <w:r>
                                    <w:rPr>
                                      <w:i/>
                                      <w:sz w:val="18"/>
                                      <w:szCs w:val="18"/>
                                    </w:rPr>
                                    <w:t xml:space="preserve">, </w:t>
                                  </w:r>
                                  <w:r w:rsidR="00565767" w:rsidRPr="00565767">
                                    <w:rPr>
                                      <w:i/>
                                      <w:sz w:val="18"/>
                                      <w:szCs w:val="18"/>
                                    </w:rPr>
                                    <w:t>NC Cooperative Extension Service</w:t>
                                  </w:r>
                                  <w:r>
                                    <w:rPr>
                                      <w:i/>
                                      <w:sz w:val="18"/>
                                      <w:szCs w:val="18"/>
                                    </w:rPr>
                                    <w:t xml:space="preserve">, </w:t>
                                  </w:r>
                                  <w:r w:rsidR="00565767" w:rsidRPr="00565767">
                                    <w:rPr>
                                      <w:i/>
                                      <w:sz w:val="18"/>
                                      <w:szCs w:val="18"/>
                                    </w:rPr>
                                    <w:t>NC State University</w:t>
                                  </w:r>
                                  <w:r>
                                    <w:rPr>
                                      <w:i/>
                                      <w:sz w:val="18"/>
                                      <w:szCs w:val="18"/>
                                    </w:rPr>
                                    <w:t xml:space="preserve">, </w:t>
                                  </w:r>
                                  <w:hyperlink r:id="rId15" w:history="1">
                                    <w:r w:rsidRPr="00506C2C">
                                      <w:rPr>
                                        <w:rStyle w:val="Hyperlink"/>
                                        <w:sz w:val="18"/>
                                        <w:szCs w:val="18"/>
                                      </w:rPr>
                                      <w:t>blbowen@ncsu.edu</w:t>
                                    </w:r>
                                  </w:hyperlink>
                                  <w:r>
                                    <w:rPr>
                                      <w:sz w:val="18"/>
                                      <w:szCs w:val="18"/>
                                    </w:rPr>
                                    <w:t>, 919-628-4317</w:t>
                                  </w:r>
                                </w:p>
                                <w:p w:rsidR="00565767" w:rsidRDefault="00565767">
                                  <w:pPr>
                                    <w:pStyle w:val="Name"/>
                                    <w:rPr>
                                      <w:sz w:val="18"/>
                                      <w:szCs w:val="18"/>
                                    </w:rPr>
                                  </w:pPr>
                                </w:p>
                                <w:p w:rsidR="00565767" w:rsidRPr="00565767" w:rsidRDefault="00565767">
                                  <w:pPr>
                                    <w:pStyle w:val="Name"/>
                                    <w:rPr>
                                      <w:sz w:val="18"/>
                                      <w:szCs w:val="18"/>
                                    </w:rPr>
                                  </w:pPr>
                                </w:p>
                                <w:p w:rsidR="00565767" w:rsidRDefault="00565767">
                                  <w:pPr>
                                    <w:pStyle w:val="Name"/>
                                  </w:pPr>
                                </w:p>
                                <w:p w:rsidR="00565767" w:rsidRDefault="00565767">
                                  <w:pPr>
                                    <w:pStyle w:val="Name"/>
                                  </w:pPr>
                                </w:p>
                                <w:p w:rsidR="00565767" w:rsidRDefault="00565767">
                                  <w:pPr>
                                    <w:pStyle w:val="Name"/>
                                  </w:pPr>
                                </w:p>
                                <w:p w:rsidR="00565767" w:rsidRDefault="00565767">
                                  <w:pPr>
                                    <w:pStyle w:val="Name"/>
                                  </w:pPr>
                                </w:p>
                                <w:p w:rsidR="00565767" w:rsidRDefault="00565767">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0C497" id="_x0000_t202" coordsize="21600,21600" o:spt="202" path="m,l,21600r21600,l21600,xe">
                      <v:stroke joinstyle="miter"/>
                      <v:path gradientshapeok="t" o:connecttype="rect"/>
                    </v:shapetype>
                    <v:shape id="Text Box 5" o:spid="_x0000_s1026" type="#_x0000_t202" style="position:absolute;left:0;text-align:left;margin-left:10.2pt;margin-top:2.25pt;width:356.25pt;height: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" o:allowincell="f" filled="f" stroked="f" strokeweight=".5pt">
                      <v:textbox inset="0,0,0,0">
                        <w:txbxContent>
                          <w:p w:rsidR="000B2268" w:rsidRDefault="000B2268" w:rsidP="00565767">
                            <w:pPr>
                              <w:pStyle w:val="Name"/>
                              <w:spacing w:after="0"/>
                              <w:rPr>
                                <w:rStyle w:val="Emphasis"/>
                              </w:rPr>
                            </w:pPr>
                          </w:p>
                          <w:p w:rsidR="00565767" w:rsidRPr="000B2268" w:rsidRDefault="000B2268" w:rsidP="00565767">
                            <w:pPr>
                              <w:pStyle w:val="Name"/>
                              <w:spacing w:after="0"/>
                              <w:rPr>
                                <w:sz w:val="18"/>
                                <w:szCs w:val="18"/>
                              </w:rPr>
                            </w:pPr>
                            <w:r w:rsidRPr="00A408E2">
                              <w:rPr>
                                <w:rStyle w:val="Emphasis"/>
                                <w:color w:val="293D45" w:themeColor="background2" w:themeShade="40"/>
                              </w:rPr>
                              <w:t>For more information, contact</w:t>
                            </w:r>
                            <w:r>
                              <w:rPr>
                                <w:rStyle w:val="Emphasis"/>
                              </w:rPr>
                              <w:t xml:space="preserve"> </w:t>
                            </w:r>
                            <w:r w:rsidR="00565767" w:rsidRPr="00565767">
                              <w:rPr>
                                <w:sz w:val="18"/>
                                <w:szCs w:val="18"/>
                              </w:rPr>
                              <w:t>Becky Bowen, J.D.</w:t>
                            </w:r>
                            <w:r>
                              <w:rPr>
                                <w:sz w:val="18"/>
                                <w:szCs w:val="18"/>
                              </w:rPr>
                              <w:t xml:space="preserve">, </w:t>
                            </w:r>
                            <w:r w:rsidR="00565767" w:rsidRPr="00565767">
                              <w:rPr>
                                <w:i/>
                                <w:sz w:val="18"/>
                                <w:szCs w:val="18"/>
                              </w:rPr>
                              <w:t>Program Manager</w:t>
                            </w:r>
                            <w:r>
                              <w:rPr>
                                <w:i/>
                                <w:sz w:val="18"/>
                                <w:szCs w:val="18"/>
                              </w:rPr>
                              <w:t xml:space="preserve">, </w:t>
                            </w:r>
                            <w:r w:rsidR="00565767" w:rsidRPr="00565767">
                              <w:rPr>
                                <w:i/>
                                <w:sz w:val="18"/>
                                <w:szCs w:val="18"/>
                              </w:rPr>
                              <w:t>Cultivate NC</w:t>
                            </w:r>
                            <w:r>
                              <w:rPr>
                                <w:i/>
                                <w:sz w:val="18"/>
                                <w:szCs w:val="18"/>
                              </w:rPr>
                              <w:t xml:space="preserve">, </w:t>
                            </w:r>
                            <w:r w:rsidR="00565767" w:rsidRPr="00565767">
                              <w:rPr>
                                <w:i/>
                                <w:sz w:val="18"/>
                                <w:szCs w:val="18"/>
                              </w:rPr>
                              <w:t>NC Cooperative Extension Service</w:t>
                            </w:r>
                            <w:r>
                              <w:rPr>
                                <w:i/>
                                <w:sz w:val="18"/>
                                <w:szCs w:val="18"/>
                              </w:rPr>
                              <w:t xml:space="preserve">, </w:t>
                            </w:r>
                            <w:r w:rsidR="00565767" w:rsidRPr="00565767">
                              <w:rPr>
                                <w:i/>
                                <w:sz w:val="18"/>
                                <w:szCs w:val="18"/>
                              </w:rPr>
                              <w:t>NC State University</w:t>
                            </w:r>
                            <w:r>
                              <w:rPr>
                                <w:i/>
                                <w:sz w:val="18"/>
                                <w:szCs w:val="18"/>
                              </w:rPr>
                              <w:t xml:space="preserve">, </w:t>
                            </w:r>
                            <w:hyperlink r:id="rId16" w:history="1">
                              <w:r w:rsidRPr="00506C2C">
                                <w:rPr>
                                  <w:rStyle w:val="Hyperlink"/>
                                  <w:sz w:val="18"/>
                                  <w:szCs w:val="18"/>
                                </w:rPr>
                                <w:t>blbowen@ncsu.edu</w:t>
                              </w:r>
                            </w:hyperlink>
                            <w:r>
                              <w:rPr>
                                <w:sz w:val="18"/>
                                <w:szCs w:val="18"/>
                              </w:rPr>
                              <w:t>, 919-628-4317</w:t>
                            </w:r>
                          </w:p>
                          <w:p w:rsidR="00565767" w:rsidRDefault="00565767">
                            <w:pPr>
                              <w:pStyle w:val="Name"/>
                              <w:rPr>
                                <w:sz w:val="18"/>
                                <w:szCs w:val="18"/>
                              </w:rPr>
                            </w:pPr>
                          </w:p>
                          <w:p w:rsidR="00565767" w:rsidRPr="00565767" w:rsidRDefault="00565767">
                            <w:pPr>
                              <w:pStyle w:val="Name"/>
                              <w:rPr>
                                <w:sz w:val="18"/>
                                <w:szCs w:val="18"/>
                              </w:rPr>
                            </w:pPr>
                          </w:p>
                          <w:p w:rsidR="00565767" w:rsidRDefault="00565767">
                            <w:pPr>
                              <w:pStyle w:val="Name"/>
                            </w:pPr>
                          </w:p>
                          <w:p w:rsidR="00565767" w:rsidRDefault="00565767">
                            <w:pPr>
                              <w:pStyle w:val="Name"/>
                            </w:pPr>
                          </w:p>
                          <w:p w:rsidR="00565767" w:rsidRDefault="00565767">
                            <w:pPr>
                              <w:pStyle w:val="Name"/>
                            </w:pPr>
                          </w:p>
                          <w:p w:rsidR="00565767" w:rsidRDefault="00565767">
                            <w:pPr>
                              <w:pStyle w:val="Name"/>
                            </w:pPr>
                          </w:p>
                          <w:p w:rsidR="00565767" w:rsidRDefault="00565767">
                            <w:pPr>
                              <w:pStyle w:val="Name"/>
                            </w:pPr>
                          </w:p>
                        </w:txbxContent>
                      </v:textbox>
                      <w10:wrap type="square" anchorx="margin" anchory="page"/>
                    </v:shape>
                  </w:pict>
                </mc:Fallback>
              </mc:AlternateContent>
            </w:r>
            <w:r w:rsidR="00982D5E">
              <w:t>Impacts of the Stronger Economies Together Initiative</w:t>
            </w:r>
            <w:r>
              <w:t xml:space="preserve"> in north carolina</w:t>
            </w:r>
          </w:p>
        </w:tc>
        <w:tc>
          <w:tcPr>
            <w:tcW w:w="31" w:type="dxa"/>
            <w:tcMar>
              <w:left w:w="0" w:type="dxa"/>
              <w:right w:w="0" w:type="dxa"/>
            </w:tcMar>
            <w:vAlign w:val="center"/>
          </w:tcPr>
          <w:p w:rsidR="0001065E" w:rsidRDefault="0001065E">
            <w:pPr>
              <w:pStyle w:val="NoSpacing"/>
            </w:pPr>
          </w:p>
        </w:tc>
        <w:tc>
          <w:tcPr>
            <w:tcW w:w="3785" w:type="dxa"/>
            <w:shd w:val="clear" w:color="auto" w:fill="auto"/>
            <w:tcMar>
              <w:left w:w="0" w:type="dxa"/>
              <w:right w:w="115" w:type="dxa"/>
            </w:tcMar>
            <w:vAlign w:val="center"/>
          </w:tcPr>
          <w:p w:rsidR="0001065E" w:rsidRPr="00A408E2" w:rsidRDefault="00E3391C">
            <w:pPr>
              <w:pStyle w:val="Heading4"/>
              <w:outlineLvl w:val="3"/>
            </w:pPr>
            <w:r w:rsidRPr="00994120">
              <w:rPr>
                <w:noProof/>
              </w:rPr>
              <w:drawing>
                <wp:anchor distT="0" distB="0" distL="114300" distR="114300" simplePos="0" relativeHeight="251674624" behindDoc="0" locked="0" layoutInCell="1" allowOverlap="1">
                  <wp:simplePos x="0" y="0"/>
                  <wp:positionH relativeFrom="column">
                    <wp:posOffset>521335</wp:posOffset>
                  </wp:positionH>
                  <wp:positionV relativeFrom="paragraph">
                    <wp:posOffset>-13970</wp:posOffset>
                  </wp:positionV>
                  <wp:extent cx="1409700" cy="881380"/>
                  <wp:effectExtent l="0" t="0" r="0" b="0"/>
                  <wp:wrapNone/>
                  <wp:docPr id="3" name="Picture 3" descr="C:\Users\Becky\Pictures\NC State Exten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NC State Extension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970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268" w:rsidRPr="00A408E2">
              <w:rPr>
                <w:noProof/>
              </w:rPr>
              <w:drawing>
                <wp:anchor distT="0" distB="0" distL="114300" distR="114300" simplePos="0" relativeHeight="251660288" behindDoc="1" locked="0" layoutInCell="1" allowOverlap="1" wp14:anchorId="7CCD71B3" wp14:editId="708FDB22">
                  <wp:simplePos x="0" y="0"/>
                  <wp:positionH relativeFrom="margin">
                    <wp:posOffset>5140325</wp:posOffset>
                  </wp:positionH>
                  <wp:positionV relativeFrom="paragraph">
                    <wp:posOffset>4421505</wp:posOffset>
                  </wp:positionV>
                  <wp:extent cx="1855310" cy="1310379"/>
                  <wp:effectExtent l="0" t="0" r="0" b="4445"/>
                  <wp:wrapNone/>
                  <wp:docPr id="1" name="Picture 1" descr="C:\Users\Becky\AppData\Local\Microsoft\Windows\INetCache\Content.Word\CultivateNC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AppData\Local\Microsoft\Windows\INetCache\Content.Word\CultivateNCLogo_RG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5310" cy="131037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1065E" w:rsidRDefault="0001065E">
      <w:pPr>
        <w:sectPr w:rsidR="0001065E">
          <w:pgSz w:w="12240" w:h="15840" w:code="1"/>
          <w:pgMar w:top="720" w:right="576" w:bottom="720" w:left="576" w:header="360" w:footer="720" w:gutter="0"/>
          <w:cols w:space="720"/>
          <w:titlePg/>
          <w:docGrid w:linePitch="360"/>
        </w:sectPr>
      </w:pPr>
    </w:p>
    <w:p w:rsidR="0001065E" w:rsidRDefault="00565767" w:rsidP="00565767">
      <w:r w:rsidRPr="00565767">
        <w:t xml:space="preserve">Launched in 2010 by USDA Rural Development and the nation’s four Regional Rural Development Centers and their land-grant university partners, </w:t>
      </w:r>
      <w:r>
        <w:t xml:space="preserve">the Stronger Economies Together (SET) </w:t>
      </w:r>
      <w:r w:rsidRPr="00565767">
        <w:t>initiative is now in place in 94 regions in 32 states.</w:t>
      </w:r>
    </w:p>
    <w:p w:rsidR="00A3042E" w:rsidRDefault="00A3042E" w:rsidP="00565767">
      <w:r>
        <w:t>SET benefits include:</w:t>
      </w:r>
    </w:p>
    <w:p w:rsidR="00A3042E" w:rsidRDefault="00A3042E" w:rsidP="00A3042E">
      <w:pPr>
        <w:pStyle w:val="ListParagraph"/>
        <w:numPr>
          <w:ilvl w:val="0"/>
          <w:numId w:val="8"/>
        </w:numPr>
      </w:pPr>
      <w:r w:rsidRPr="00A3042E">
        <w:t>Step-by-step coaching to guide the design and implementation of a practical and viable regional economic</w:t>
      </w:r>
      <w:r w:rsidR="00C257A4">
        <w:t xml:space="preserve"> development plan.</w:t>
      </w:r>
    </w:p>
    <w:p w:rsidR="00C257A4" w:rsidRDefault="00C257A4" w:rsidP="00C257A4">
      <w:pPr>
        <w:pStyle w:val="ListParagraph"/>
        <w:numPr>
          <w:ilvl w:val="0"/>
          <w:numId w:val="8"/>
        </w:numPr>
      </w:pPr>
      <w:r>
        <w:t>I</w:t>
      </w:r>
      <w:r w:rsidRPr="00C257A4">
        <w:t>n-depth data tailored to the region, describing its current and emerging clusters, comparative economic</w:t>
      </w:r>
      <w:r>
        <w:t xml:space="preserve"> </w:t>
      </w:r>
      <w:r w:rsidRPr="00C257A4">
        <w:t>advantages, and detailed demographic and socio-economic information</w:t>
      </w:r>
      <w:r>
        <w:t>.</w:t>
      </w:r>
    </w:p>
    <w:p w:rsidR="00C257A4" w:rsidRDefault="00C257A4" w:rsidP="00C257A4">
      <w:pPr>
        <w:pStyle w:val="ListParagraph"/>
        <w:numPr>
          <w:ilvl w:val="0"/>
          <w:numId w:val="8"/>
        </w:numPr>
      </w:pPr>
      <w:r w:rsidRPr="00C257A4">
        <w:t>Tools to uncover local assets and resources that can advance the region’s economic strategi</w:t>
      </w:r>
      <w:r>
        <w:t>es t</w:t>
      </w:r>
      <w:r w:rsidRPr="00C257A4">
        <w:t>echnical</w:t>
      </w:r>
      <w:r>
        <w:t xml:space="preserve"> a</w:t>
      </w:r>
      <w:r w:rsidRPr="00C257A4">
        <w:t>ssistance from Extension educators, USDA RD state staff, the Regional Rural Development Centers, and the Purdue Center for Regional Development to guide the initial stages of implementation of regional goals and strategies</w:t>
      </w:r>
      <w:r>
        <w:t>.</w:t>
      </w:r>
    </w:p>
    <w:p w:rsidR="00E3391C" w:rsidRDefault="00E3391C" w:rsidP="00565767"/>
    <w:p w:rsidR="00565767" w:rsidRDefault="00565767" w:rsidP="00565767">
      <w:r>
        <w:t>NC Cooperative Extension at NC State University has facilitated the SET planning process in 4 regions in North Carolina.  The Sandhills Region (Lee, Moore, and Richmond Counties) and the Eastern Triangle (Wilson, Pitt, and Greene Counties) participated in the SET III process in 2012-2013.  Since that time</w:t>
      </w:r>
      <w:r w:rsidR="00A3042E">
        <w:t xml:space="preserve"> over $750,000 has been leveraged to strengthen the agric</w:t>
      </w:r>
      <w:r w:rsidR="00C257A4">
        <w:t>ultural sector in the Sandhills</w:t>
      </w:r>
      <w:r w:rsidR="007E0E4D">
        <w:t>, including the development of a food hub to aggregate produce from small farms across the region</w:t>
      </w:r>
      <w:r w:rsidR="00C257A4">
        <w:t xml:space="preserve">.  In </w:t>
      </w:r>
      <w:r w:rsidR="00A3042E">
        <w:t>the Eastern Triangle a</w:t>
      </w:r>
      <w:r>
        <w:t xml:space="preserve"> </w:t>
      </w:r>
      <w:r w:rsidR="00A3042E">
        <w:t xml:space="preserve">Food Commercialization Center </w:t>
      </w:r>
      <w:r w:rsidR="00C257A4">
        <w:t>is under development – a direct impact of their SET plan</w:t>
      </w:r>
      <w:r w:rsidR="00A3042E">
        <w:t xml:space="preserve"> </w:t>
      </w:r>
      <w:r w:rsidR="007E0E4D">
        <w:t>goal of increasing</w:t>
      </w:r>
      <w:r w:rsidR="00A3042E">
        <w:t xml:space="preserve"> food and beverage manufacturing.</w:t>
      </w:r>
    </w:p>
    <w:p w:rsidR="00C257A4" w:rsidRDefault="00C257A4" w:rsidP="00565767">
      <w:r>
        <w:t>The NC Foothills Region (Polk, Rutherford, McDowell, and Cleveland Counties) and the Kerr-Tar Region (Person, Granville, Vance, Warren, and Franklin Counties) are SET V regions</w:t>
      </w:r>
      <w:r w:rsidR="007E0E4D">
        <w:t xml:space="preserve">.  They each </w:t>
      </w:r>
      <w:r>
        <w:t xml:space="preserve">recently completed their facilitated sessions and are putting the final touches on their plans now.  Both regions </w:t>
      </w:r>
      <w:r w:rsidR="007E0E4D">
        <w:t>have strategies targeting workforce development, business retention and expansion, quality of life, and natural resource development.</w:t>
      </w:r>
    </w:p>
    <w:p w:rsidR="007E0E4D" w:rsidRDefault="007E0E4D" w:rsidP="00565767">
      <w:r>
        <w:t xml:space="preserve">Visit </w:t>
      </w:r>
      <w:r w:rsidRPr="007E0E4D">
        <w:t>http://srdc.msstate.edu/set/apply</w:t>
      </w:r>
    </w:p>
    <w:p w:rsidR="000B2268" w:rsidRDefault="007E0E4D" w:rsidP="00565767">
      <w:r>
        <w:t>for more information on the SET application process</w:t>
      </w:r>
      <w:r w:rsidR="000B2268">
        <w:t xml:space="preserve">.  To view success stories, visit </w:t>
      </w:r>
      <w:r w:rsidR="00E3391C">
        <w:t>h</w:t>
      </w:r>
      <w:r w:rsidR="000B2268" w:rsidRPr="000B2268">
        <w:t>ttp://srdc.msstate.edu/set/current-regions/success-stories</w:t>
      </w:r>
      <w:r w:rsidR="000B2268">
        <w:t>.</w:t>
      </w:r>
    </w:p>
    <w:p w:rsidR="007E0E4D" w:rsidRDefault="00C66E33" w:rsidP="00565767">
      <w:r>
        <w:rPr>
          <w:noProof/>
        </w:rPr>
        <mc:AlternateContent>
          <mc:Choice Requires="wps">
            <w:drawing>
              <wp:anchor distT="0" distB="0" distL="114300" distR="114300" simplePos="0" relativeHeight="251664384" behindDoc="0" locked="0" layoutInCell="1" allowOverlap="1" wp14:anchorId="02FD2A64" wp14:editId="454FF57A">
                <wp:simplePos x="0" y="0"/>
                <wp:positionH relativeFrom="column">
                  <wp:align>left</wp:align>
                </wp:positionH>
                <wp:positionV relativeFrom="paragraph">
                  <wp:posOffset>5080</wp:posOffset>
                </wp:positionV>
                <wp:extent cx="2148840" cy="3718560"/>
                <wp:effectExtent l="0" t="0" r="22860" b="15240"/>
                <wp:wrapNone/>
                <wp:docPr id="28" name="Text Box 28"/>
                <wp:cNvGraphicFramePr/>
                <a:graphic xmlns:a="http://schemas.openxmlformats.org/drawingml/2006/main">
                  <a:graphicData uri="http://schemas.microsoft.com/office/word/2010/wordprocessingShape">
                    <wps:wsp>
                      <wps:cNvSpPr txBox="1"/>
                      <wps:spPr>
                        <a:xfrm>
                          <a:off x="0" y="0"/>
                          <a:ext cx="2148840" cy="3718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268" w:rsidRDefault="00C66E33">
                            <w:pPr>
                              <w:rPr>
                                <w:rFonts w:ascii="Calibri" w:hAnsi="Calibri" w:cs="Arial"/>
                                <w:i/>
                                <w:color w:val="0070C0"/>
                                <w:sz w:val="22"/>
                              </w:rPr>
                            </w:pPr>
                            <w:r w:rsidRPr="00C66E33">
                              <w:rPr>
                                <w:rFonts w:ascii="Calibri" w:hAnsi="Calibri" w:cs="Arial"/>
                                <w:i/>
                                <w:color w:val="0070C0"/>
                                <w:sz w:val="22"/>
                              </w:rPr>
                              <w:t>“Goal subject matter focus groups are one example of a new way to work together.  Workforce development committees focused on different industry needs have also popped up.  There is a new push towards STEM education, e.g., how do we get vo-tech into middle school.  There is a discussion among the chambers with the NC Rural Center for a regional leadership program.  There is a greater willingness to cooperate and build leadership development programming.  There is great effort to get everybody around the table and talking, particularly about the subject matter of the plan goals.“</w:t>
                            </w:r>
                          </w:p>
                          <w:p w:rsidR="0005636F" w:rsidRPr="0005636F" w:rsidRDefault="0005636F" w:rsidP="0005636F">
                            <w:pPr>
                              <w:pStyle w:val="ListParagraph"/>
                              <w:numPr>
                                <w:ilvl w:val="0"/>
                                <w:numId w:val="9"/>
                              </w:numPr>
                              <w:jc w:val="right"/>
                              <w:rPr>
                                <w:rFonts w:ascii="Calibri" w:hAnsi="Calibri" w:cs="Arial"/>
                                <w:i/>
                                <w:color w:val="0070C0"/>
                                <w:sz w:val="22"/>
                              </w:rPr>
                            </w:pPr>
                            <w:r>
                              <w:rPr>
                                <w:rFonts w:ascii="Calibri" w:hAnsi="Calibri" w:cs="Arial"/>
                                <w:i/>
                                <w:color w:val="0070C0"/>
                                <w:sz w:val="22"/>
                              </w:rPr>
                              <w:t>NC SET Participant</w:t>
                            </w:r>
                          </w:p>
                          <w:p w:rsidR="0005636F" w:rsidRDefault="0005636F">
                            <w:pPr>
                              <w:rPr>
                                <w:rFonts w:ascii="Calibri" w:hAnsi="Calibri" w:cs="Arial"/>
                                <w:i/>
                                <w:color w:val="0070C0"/>
                                <w:sz w:val="22"/>
                              </w:rPr>
                            </w:pPr>
                          </w:p>
                          <w:p w:rsidR="0005636F" w:rsidRDefault="0005636F">
                            <w:pPr>
                              <w:rPr>
                                <w:rFonts w:ascii="Calibri" w:hAnsi="Calibri" w:cs="Arial"/>
                                <w:i/>
                                <w:color w:val="0070C0"/>
                                <w:sz w:val="22"/>
                              </w:rPr>
                            </w:pPr>
                          </w:p>
                          <w:p w:rsidR="0005636F" w:rsidRPr="00C66E33" w:rsidRDefault="0005636F">
                            <w:pPr>
                              <w:rPr>
                                <w: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D2A64" id="Text Box 28" o:spid="_x0000_s1027" type="#_x0000_t202" style="position:absolute;margin-left:0;margin-top:.4pt;width:169.2pt;height:292.8pt;z-index:251664384;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" fillcolor="white [3201]" strokeweight=".5pt">
                <v:textbox>
                  <w:txbxContent>
                    <w:p w:rsidR="000B2268" w:rsidRDefault="00C66E33">
                      <w:pPr>
                        <w:rPr>
                          <w:rFonts w:ascii="Calibri" w:hAnsi="Calibri" w:cs="Arial"/>
                          <w:i/>
                          <w:color w:val="0070C0"/>
                          <w:sz w:val="22"/>
                        </w:rPr>
                      </w:pPr>
                      <w:r w:rsidRPr="00C66E33">
                        <w:rPr>
                          <w:rFonts w:ascii="Calibri" w:hAnsi="Calibri" w:cs="Arial"/>
                          <w:i/>
                          <w:color w:val="0070C0"/>
                          <w:sz w:val="22"/>
                        </w:rPr>
                        <w:t xml:space="preserve">“Goal subject matter focus groups are one example of a new way to work together.  Workforce development committees focused on different industry needs have also popped up.  There is a new push towards STEM education, e.g., how do we get </w:t>
                      </w:r>
                      <w:proofErr w:type="spellStart"/>
                      <w:r w:rsidRPr="00C66E33">
                        <w:rPr>
                          <w:rFonts w:ascii="Calibri" w:hAnsi="Calibri" w:cs="Arial"/>
                          <w:i/>
                          <w:color w:val="0070C0"/>
                          <w:sz w:val="22"/>
                        </w:rPr>
                        <w:t>vo</w:t>
                      </w:r>
                      <w:proofErr w:type="spellEnd"/>
                      <w:r w:rsidRPr="00C66E33">
                        <w:rPr>
                          <w:rFonts w:ascii="Calibri" w:hAnsi="Calibri" w:cs="Arial"/>
                          <w:i/>
                          <w:color w:val="0070C0"/>
                          <w:sz w:val="22"/>
                        </w:rPr>
                        <w:t>-tech into middle school.  There is a discussion among the chambers with the NC Rural Center for a regional leadership program.  There is a greater willingness to cooperate and build leadership development programming.  There is great effort to get everybody around the table and talking, particularly about the subject matter of the plan goals</w:t>
                      </w:r>
                      <w:proofErr w:type="gramStart"/>
                      <w:r w:rsidRPr="00C66E33">
                        <w:rPr>
                          <w:rFonts w:ascii="Calibri" w:hAnsi="Calibri" w:cs="Arial"/>
                          <w:i/>
                          <w:color w:val="0070C0"/>
                          <w:sz w:val="22"/>
                        </w:rPr>
                        <w:t>.“</w:t>
                      </w:r>
                      <w:proofErr w:type="gramEnd"/>
                    </w:p>
                    <w:p w:rsidR="0005636F" w:rsidRPr="0005636F" w:rsidRDefault="0005636F" w:rsidP="0005636F">
                      <w:pPr>
                        <w:pStyle w:val="ListParagraph"/>
                        <w:numPr>
                          <w:ilvl w:val="0"/>
                          <w:numId w:val="9"/>
                        </w:numPr>
                        <w:jc w:val="right"/>
                        <w:rPr>
                          <w:rFonts w:ascii="Calibri" w:hAnsi="Calibri" w:cs="Arial"/>
                          <w:i/>
                          <w:color w:val="0070C0"/>
                          <w:sz w:val="22"/>
                        </w:rPr>
                      </w:pPr>
                      <w:r>
                        <w:rPr>
                          <w:rFonts w:ascii="Calibri" w:hAnsi="Calibri" w:cs="Arial"/>
                          <w:i/>
                          <w:color w:val="0070C0"/>
                          <w:sz w:val="22"/>
                        </w:rPr>
                        <w:t>NC SET Participant</w:t>
                      </w:r>
                    </w:p>
                    <w:p w:rsidR="0005636F" w:rsidRDefault="0005636F">
                      <w:pPr>
                        <w:rPr>
                          <w:rFonts w:ascii="Calibri" w:hAnsi="Calibri" w:cs="Arial"/>
                          <w:i/>
                          <w:color w:val="0070C0"/>
                          <w:sz w:val="22"/>
                        </w:rPr>
                      </w:pPr>
                    </w:p>
                    <w:p w:rsidR="0005636F" w:rsidRDefault="0005636F">
                      <w:pPr>
                        <w:rPr>
                          <w:rFonts w:ascii="Calibri" w:hAnsi="Calibri" w:cs="Arial"/>
                          <w:i/>
                          <w:color w:val="0070C0"/>
                          <w:sz w:val="22"/>
                        </w:rPr>
                      </w:pPr>
                    </w:p>
                    <w:p w:rsidR="0005636F" w:rsidRPr="00C66E33" w:rsidRDefault="0005636F">
                      <w:pPr>
                        <w:rPr>
                          <w:i/>
                          <w:sz w:val="22"/>
                        </w:rPr>
                      </w:pPr>
                    </w:p>
                  </w:txbxContent>
                </v:textbox>
              </v:shape>
            </w:pict>
          </mc:Fallback>
        </mc:AlternateContent>
      </w:r>
      <w:r w:rsidR="007E0E4D">
        <w:t xml:space="preserve"> </w:t>
      </w:r>
    </w:p>
    <w:p w:rsidR="007E0E4D" w:rsidRDefault="007E0E4D" w:rsidP="00565767"/>
    <w:p w:rsidR="0001065E" w:rsidRDefault="00797CD0">
      <w:pPr>
        <w:pStyle w:val="Sidebarphoto"/>
      </w:pPr>
      <w:r>
        <w:br w:type="column"/>
      </w:r>
    </w:p>
    <w:p w:rsidR="0001065E" w:rsidRDefault="0001065E">
      <w:pPr>
        <w:pStyle w:val="SidebarHeading"/>
      </w:pPr>
    </w:p>
    <w:p w:rsidR="0001065E" w:rsidRDefault="0001065E">
      <w:pPr>
        <w:pStyle w:val="SidebarText"/>
      </w:pPr>
    </w:p>
    <w:p w:rsidR="0001065E" w:rsidRDefault="0001065E">
      <w:pPr>
        <w:pStyle w:val="Sidebarphoto"/>
      </w:pPr>
    </w:p>
    <w:p w:rsidR="0001065E" w:rsidRDefault="0001065E" w:rsidP="000B2268">
      <w:pPr>
        <w:pStyle w:val="SidebarHeading"/>
        <w:rPr>
          <w:sz w:val="18"/>
        </w:rPr>
      </w:pPr>
    </w:p>
    <w:p w:rsidR="0001065E" w:rsidRDefault="00797CD0">
      <w:pPr>
        <w:sectPr w:rsidR="0001065E">
          <w:type w:val="continuous"/>
          <w:pgSz w:w="12240" w:h="15840" w:code="1"/>
          <w:pgMar w:top="720" w:right="576" w:bottom="720" w:left="576" w:header="360" w:footer="720" w:gutter="0"/>
          <w:cols w:num="3" w:space="504"/>
          <w:titlePg/>
          <w:docGrid w:linePitch="360"/>
        </w:sectPr>
      </w:pPr>
      <w:r>
        <w:br w:type="column"/>
      </w:r>
    </w:p>
    <w:p w:rsidR="0001065E" w:rsidRDefault="0001065E">
      <w:pPr>
        <w:spacing w:after="2000"/>
      </w:pPr>
    </w:p>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F2" w:rsidRDefault="001C55F2">
      <w:pPr>
        <w:spacing w:after="0"/>
      </w:pPr>
      <w:r>
        <w:separator/>
      </w:r>
    </w:p>
    <w:p w:rsidR="001C55F2" w:rsidRDefault="001C55F2"/>
    <w:p w:rsidR="001C55F2" w:rsidRDefault="001C55F2"/>
  </w:endnote>
  <w:endnote w:type="continuationSeparator" w:id="0">
    <w:p w:rsidR="001C55F2" w:rsidRDefault="001C55F2">
      <w:pPr>
        <w:spacing w:after="0"/>
      </w:pPr>
      <w:r>
        <w:continuationSeparator/>
      </w:r>
    </w:p>
    <w:p w:rsidR="001C55F2" w:rsidRDefault="001C55F2"/>
    <w:p w:rsidR="001C55F2" w:rsidRDefault="001C5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F2" w:rsidRDefault="001C55F2">
      <w:pPr>
        <w:spacing w:after="0"/>
      </w:pPr>
      <w:r>
        <w:separator/>
      </w:r>
    </w:p>
    <w:p w:rsidR="001C55F2" w:rsidRDefault="001C55F2"/>
    <w:p w:rsidR="001C55F2" w:rsidRDefault="001C55F2"/>
  </w:footnote>
  <w:footnote w:type="continuationSeparator" w:id="0">
    <w:p w:rsidR="001C55F2" w:rsidRDefault="001C55F2">
      <w:pPr>
        <w:spacing w:after="0"/>
      </w:pPr>
      <w:r>
        <w:continuationSeparator/>
      </w:r>
    </w:p>
    <w:p w:rsidR="001C55F2" w:rsidRDefault="001C55F2"/>
    <w:p w:rsidR="001C55F2" w:rsidRDefault="001C55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454003"/>
    <w:multiLevelType w:val="hybridMultilevel"/>
    <w:tmpl w:val="E21E564E"/>
    <w:lvl w:ilvl="0" w:tplc="EFC61FA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8248A"/>
    <w:multiLevelType w:val="hybridMultilevel"/>
    <w:tmpl w:val="D25E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55"/>
    <w:rsid w:val="0001065E"/>
    <w:rsid w:val="0005636F"/>
    <w:rsid w:val="00067942"/>
    <w:rsid w:val="000B2268"/>
    <w:rsid w:val="001C55F2"/>
    <w:rsid w:val="00565767"/>
    <w:rsid w:val="0065731A"/>
    <w:rsid w:val="006B4155"/>
    <w:rsid w:val="00797CD0"/>
    <w:rsid w:val="007E0E4D"/>
    <w:rsid w:val="00912E17"/>
    <w:rsid w:val="00982D5E"/>
    <w:rsid w:val="00A3042E"/>
    <w:rsid w:val="00A408E2"/>
    <w:rsid w:val="00B02F2F"/>
    <w:rsid w:val="00BC5D4A"/>
    <w:rsid w:val="00C257A4"/>
    <w:rsid w:val="00C66E33"/>
    <w:rsid w:val="00C73F47"/>
    <w:rsid w:val="00E3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401E5-8B14-4ED6-A742-38ABBE65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A30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mailto:blbowen@nc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blbowen@ncsu.edu"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77D4A3D4-338B-4C12-A252-E5DA3C3D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7</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SET</dc:subject>
  <dc:creator>Becky</dc:creator>
  <cp:keywords/>
  <cp:lastModifiedBy>becky bowen</cp:lastModifiedBy>
  <cp:revision>3</cp:revision>
  <cp:lastPrinted>2011-06-06T17:16:00Z</cp:lastPrinted>
  <dcterms:created xsi:type="dcterms:W3CDTF">2017-04-25T13:07:00Z</dcterms:created>
  <dcterms:modified xsi:type="dcterms:W3CDTF">2017-04-25T13:15:00Z</dcterms:modified>
  <cp:category>1</cp:category>
  <cp:contentStatus>IN NC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